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rPr>
          <w:b/>
          <w:sz w:val="20"/>
          <w:szCs w:val="20"/>
        </w:rPr>
      </w:pPr>
      <w:r>
        <w:rPr>
          <w:b/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41466" cy="996297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41466" cy="996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4.1pt;height:78.4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0"/>
          <w:szCs w:val="20"/>
        </w:rPr>
      </w:r>
      <w:r/>
    </w:p>
    <w:p>
      <w:pPr>
        <w:pStyle w:val="6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РГКУ ДПО «УМЦ экологической безопасности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и защиты населения»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607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12"/>
        <w:rPr>
          <w:sz w:val="28"/>
          <w:szCs w:val="32"/>
        </w:rPr>
      </w:pPr>
      <w:r>
        <w:rPr>
          <w:sz w:val="28"/>
          <w:szCs w:val="32"/>
        </w:rPr>
        <w:t xml:space="preserve">П А М Я Т К А</w:t>
      </w:r>
      <w:r>
        <w:rPr>
          <w:sz w:val="28"/>
        </w:rPr>
      </w:r>
    </w:p>
    <w:p>
      <w:pPr>
        <w:pStyle w:val="612"/>
        <w:rPr>
          <w:sz w:val="28"/>
          <w:szCs w:val="28"/>
        </w:rPr>
      </w:pPr>
      <w:r>
        <w:rPr>
          <w:sz w:val="28"/>
          <w:szCs w:val="28"/>
        </w:rPr>
        <w:t xml:space="preserve">Первая помощь при отравлении ядовитыми растениями или грибами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612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pStyle w:val="607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Отравление может произойти при приёме ядовитых грибов (красный или серый мухомор, ложный опёнок, бледная поганка, ложный шампиньон и др.), а также съедобных грибов, если они испорчены (плесневелые, покрытые слизью, длительно хранившиеся).</w:t>
      </w:r>
      <w:r>
        <w:rPr>
          <w:sz w:val="28"/>
        </w:rPr>
      </w:r>
    </w:p>
    <w:p>
      <w:pPr>
        <w:pStyle w:val="607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Наиболее ядовита бледная поганка – смертельное отравление может произойти при приёме даже одного гриба.</w:t>
      </w:r>
      <w:r>
        <w:rPr>
          <w:sz w:val="28"/>
        </w:rPr>
      </w:r>
    </w:p>
    <w:p>
      <w:pPr>
        <w:pStyle w:val="607"/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Помните, что кипячение не разрушает ядовитых веществ, содержащихся в грибах!</w:t>
      </w:r>
      <w:r>
        <w:rPr>
          <w:b/>
          <w:sz w:val="28"/>
          <w:szCs w:val="20"/>
        </w:rPr>
      </w:r>
      <w:r>
        <w:rPr>
          <w:sz w:val="28"/>
        </w:rPr>
      </w:r>
    </w:p>
    <w:p>
      <w:pPr>
        <w:pStyle w:val="607"/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</w:r>
      <w:r>
        <w:rPr>
          <w:sz w:val="28"/>
        </w:rPr>
      </w:r>
    </w:p>
    <w:p>
      <w:pPr>
        <w:pStyle w:val="607"/>
        <w:ind w:firstLine="720"/>
        <w:jc w:val="both"/>
        <w:rPr>
          <w:b/>
          <w:i/>
          <w:sz w:val="28"/>
          <w:szCs w:val="20"/>
          <w:u w:val="single"/>
        </w:rPr>
      </w:pPr>
      <w:r>
        <w:rPr>
          <w:b/>
          <w:i/>
          <w:sz w:val="28"/>
          <w:szCs w:val="20"/>
          <w:u w:val="single"/>
        </w:rPr>
        <w:t xml:space="preserve">Симптомы</w:t>
      </w:r>
      <w:r>
        <w:rPr>
          <w:sz w:val="28"/>
        </w:rPr>
      </w:r>
    </w:p>
    <w:p>
      <w:pPr>
        <w:pStyle w:val="607"/>
        <w:ind w:firstLine="720"/>
        <w:jc w:val="both"/>
        <w:rPr>
          <w:sz w:val="28"/>
          <w:szCs w:val="20"/>
        </w:rPr>
      </w:pPr>
      <w:r>
        <w:rPr>
          <w:i/>
          <w:sz w:val="28"/>
          <w:szCs w:val="20"/>
        </w:rPr>
        <w:t xml:space="preserve">Через несколько часов</w:t>
      </w:r>
      <w:r>
        <w:rPr>
          <w:sz w:val="28"/>
          <w:szCs w:val="20"/>
        </w:rPr>
        <w:t xml:space="preserve"> (1,5 – 3ч)</w:t>
      </w:r>
      <w:r>
        <w:rPr>
          <w:sz w:val="28"/>
        </w:rPr>
      </w:r>
    </w:p>
    <w:p>
      <w:pPr>
        <w:pStyle w:val="607"/>
        <w:numPr>
          <w:ilvl w:val="0"/>
          <w:numId w:val="1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Быстро нарастающая слабость.</w:t>
      </w:r>
      <w:r>
        <w:rPr>
          <w:sz w:val="28"/>
        </w:rPr>
      </w:r>
    </w:p>
    <w:p>
      <w:pPr>
        <w:pStyle w:val="607"/>
        <w:numPr>
          <w:ilvl w:val="0"/>
          <w:numId w:val="1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Слюноотделение.</w:t>
      </w:r>
      <w:r>
        <w:rPr>
          <w:sz w:val="28"/>
        </w:rPr>
      </w:r>
    </w:p>
    <w:p>
      <w:pPr>
        <w:pStyle w:val="607"/>
        <w:numPr>
          <w:ilvl w:val="0"/>
          <w:numId w:val="1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Тошнота.</w:t>
      </w:r>
      <w:r>
        <w:rPr>
          <w:sz w:val="28"/>
        </w:rPr>
      </w:r>
    </w:p>
    <w:p>
      <w:pPr>
        <w:pStyle w:val="607"/>
        <w:numPr>
          <w:ilvl w:val="0"/>
          <w:numId w:val="1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Многократная мучительная рвота.</w:t>
      </w:r>
      <w:r>
        <w:rPr>
          <w:sz w:val="28"/>
        </w:rPr>
      </w:r>
    </w:p>
    <w:p>
      <w:pPr>
        <w:pStyle w:val="607"/>
        <w:numPr>
          <w:ilvl w:val="0"/>
          <w:numId w:val="1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Сильные коликообразные боли в животе.</w:t>
      </w:r>
      <w:r>
        <w:rPr>
          <w:sz w:val="28"/>
        </w:rPr>
      </w:r>
    </w:p>
    <w:p>
      <w:pPr>
        <w:pStyle w:val="607"/>
        <w:numPr>
          <w:ilvl w:val="0"/>
          <w:numId w:val="1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Головная боль.</w:t>
      </w:r>
      <w:r>
        <w:rPr>
          <w:sz w:val="28"/>
        </w:rPr>
      </w:r>
    </w:p>
    <w:p>
      <w:pPr>
        <w:pStyle w:val="607"/>
        <w:numPr>
          <w:ilvl w:val="0"/>
          <w:numId w:val="1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Головокр</w:t>
      </w:r>
      <w:r>
        <w:rPr>
          <w:sz w:val="28"/>
          <w:szCs w:val="20"/>
        </w:rPr>
        <w:t xml:space="preserve">у</w:t>
      </w:r>
      <w:r>
        <w:rPr>
          <w:sz w:val="28"/>
          <w:szCs w:val="20"/>
        </w:rPr>
        <w:t xml:space="preserve">жение.</w:t>
      </w:r>
      <w:r>
        <w:rPr>
          <w:sz w:val="28"/>
        </w:rPr>
      </w:r>
    </w:p>
    <w:p>
      <w:pPr>
        <w:pStyle w:val="607"/>
        <w:numPr>
          <w:ilvl w:val="0"/>
          <w:numId w:val="1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Понос (часто кровавый)</w:t>
      </w:r>
      <w:r>
        <w:rPr>
          <w:sz w:val="28"/>
          <w:szCs w:val="20"/>
        </w:rPr>
        <w:t xml:space="preserve">.</w:t>
      </w:r>
      <w:r>
        <w:rPr>
          <w:sz w:val="28"/>
          <w:szCs w:val="20"/>
        </w:rPr>
      </w:r>
      <w:r>
        <w:rPr>
          <w:sz w:val="28"/>
        </w:rPr>
      </w:r>
    </w:p>
    <w:p>
      <w:pPr>
        <w:pStyle w:val="607"/>
        <w:jc w:val="both"/>
        <w:rPr>
          <w:sz w:val="28"/>
          <w:szCs w:val="20"/>
        </w:rPr>
      </w:pPr>
      <w:r>
        <w:rPr>
          <w:sz w:val="28"/>
          <w:szCs w:val="20"/>
        </w:rPr>
      </w:r>
      <w:r>
        <w:rPr>
          <w:sz w:val="28"/>
        </w:rPr>
      </w:r>
    </w:p>
    <w:p>
      <w:pPr>
        <w:pStyle w:val="607"/>
        <w:ind w:firstLine="720"/>
        <w:jc w:val="both"/>
        <w:rPr>
          <w:i/>
          <w:sz w:val="28"/>
          <w:szCs w:val="20"/>
        </w:rPr>
      </w:pPr>
      <w:r>
        <w:rPr>
          <w:i/>
          <w:sz w:val="28"/>
          <w:szCs w:val="20"/>
        </w:rPr>
        <w:t xml:space="preserve">Симптомы поражения нервной системы</w:t>
      </w:r>
      <w:r>
        <w:rPr>
          <w:sz w:val="28"/>
        </w:rPr>
      </w:r>
    </w:p>
    <w:p>
      <w:pPr>
        <w:pStyle w:val="607"/>
        <w:numPr>
          <w:ilvl w:val="0"/>
          <w:numId w:val="2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Расстройство зрения.</w:t>
      </w:r>
      <w:r>
        <w:rPr>
          <w:sz w:val="28"/>
        </w:rPr>
      </w:r>
    </w:p>
    <w:p>
      <w:pPr>
        <w:pStyle w:val="607"/>
        <w:numPr>
          <w:ilvl w:val="0"/>
          <w:numId w:val="2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Бред.</w:t>
      </w:r>
      <w:r>
        <w:rPr>
          <w:sz w:val="28"/>
        </w:rPr>
      </w:r>
    </w:p>
    <w:p>
      <w:pPr>
        <w:pStyle w:val="607"/>
        <w:numPr>
          <w:ilvl w:val="0"/>
          <w:numId w:val="2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Галлюцинации.</w:t>
      </w:r>
      <w:r>
        <w:rPr>
          <w:sz w:val="28"/>
        </w:rPr>
      </w:r>
    </w:p>
    <w:p>
      <w:pPr>
        <w:pStyle w:val="607"/>
        <w:numPr>
          <w:ilvl w:val="0"/>
          <w:numId w:val="2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Двигательное возбуждение.</w:t>
      </w:r>
      <w:r>
        <w:rPr>
          <w:sz w:val="28"/>
        </w:rPr>
      </w:r>
    </w:p>
    <w:p>
      <w:pPr>
        <w:pStyle w:val="607"/>
        <w:numPr>
          <w:ilvl w:val="0"/>
          <w:numId w:val="2"/>
        </w:numPr>
        <w:ind w:left="0" w:firstLine="0"/>
        <w:jc w:val="both"/>
        <w:tabs>
          <w:tab w:val="num" w:pos="0" w:leader="none"/>
          <w:tab w:val="clear" w:pos="14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Судороги.</w:t>
      </w:r>
      <w:r>
        <w:rPr>
          <w:sz w:val="28"/>
          <w:szCs w:val="20"/>
        </w:rPr>
      </w:r>
      <w:r>
        <w:rPr>
          <w:sz w:val="28"/>
        </w:rPr>
      </w:r>
    </w:p>
    <w:p>
      <w:pPr>
        <w:pStyle w:val="607"/>
        <w:jc w:val="both"/>
        <w:rPr>
          <w:sz w:val="28"/>
          <w:szCs w:val="20"/>
        </w:rPr>
      </w:pPr>
      <w:r>
        <w:rPr>
          <w:sz w:val="28"/>
          <w:szCs w:val="20"/>
        </w:rPr>
      </w:r>
      <w:r>
        <w:rPr>
          <w:sz w:val="28"/>
        </w:rPr>
      </w:r>
    </w:p>
    <w:p>
      <w:pPr>
        <w:pStyle w:val="607"/>
        <w:ind w:firstLine="9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 тяжелых отравлениях, особенно бледной поганкой, возбуждение наступает довольно быстро (через 6-10 часов). Затем о</w:t>
      </w:r>
      <w:r>
        <w:rPr>
          <w:sz w:val="28"/>
          <w:szCs w:val="20"/>
        </w:rPr>
        <w:t xml:space="preserve">но сменяется безразличием, сонливостью. В этот период резко ослабевает сердечная деятельность, понижается артериальное давление, температура тела, появляется желтуха. Если не оказать пострадавшему помощь, то развивается коллапс, быстро приводящий к смерти.</w:t>
      </w:r>
      <w:r>
        <w:rPr>
          <w:sz w:val="28"/>
        </w:rPr>
      </w:r>
    </w:p>
    <w:p>
      <w:pPr>
        <w:pStyle w:val="607"/>
        <w:ind w:firstLine="900"/>
        <w:jc w:val="both"/>
        <w:rPr>
          <w:sz w:val="28"/>
        </w:rPr>
      </w:pPr>
      <w:r>
        <w:rPr>
          <w:sz w:val="28"/>
          <w:szCs w:val="20"/>
        </w:rPr>
      </w:r>
      <w:r>
        <w:rPr>
          <w:sz w:val="28"/>
        </w:rPr>
      </w:r>
    </w:p>
    <w:p>
      <w:pPr>
        <w:pStyle w:val="607"/>
        <w:ind w:firstLine="900"/>
        <w:jc w:val="both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Необходимо:</w:t>
      </w:r>
      <w:r>
        <w:rPr>
          <w:sz w:val="28"/>
        </w:rPr>
      </w:r>
    </w:p>
    <w:p>
      <w:pPr>
        <w:pStyle w:val="607"/>
        <w:numPr>
          <w:ilvl w:val="0"/>
          <w:numId w:val="3"/>
        </w:numPr>
        <w:ind w:left="0" w:firstLine="0"/>
        <w:jc w:val="both"/>
        <w:tabs>
          <w:tab w:val="num" w:pos="0" w:leader="none"/>
          <w:tab w:val="clear" w:pos="162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Сохранить остатки растений или грибов, вызвавших отравление.</w:t>
      </w:r>
      <w:r>
        <w:rPr>
          <w:sz w:val="28"/>
        </w:rPr>
      </w:r>
    </w:p>
    <w:p>
      <w:pPr>
        <w:pStyle w:val="607"/>
        <w:numPr>
          <w:ilvl w:val="0"/>
          <w:numId w:val="3"/>
        </w:numPr>
        <w:ind w:left="0" w:firstLine="0"/>
        <w:jc w:val="both"/>
        <w:tabs>
          <w:tab w:val="num" w:pos="0" w:leader="none"/>
          <w:tab w:val="clear" w:pos="162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Немедленно вызвать «скорую помощь»</w:t>
      </w:r>
      <w:r>
        <w:rPr>
          <w:sz w:val="28"/>
        </w:rPr>
      </w:r>
    </w:p>
    <w:p>
      <w:pPr>
        <w:pStyle w:val="607"/>
        <w:ind w:firstLine="900"/>
        <w:jc w:val="both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Действия</w:t>
      </w:r>
      <w:r>
        <w:rPr>
          <w:b/>
          <w:sz w:val="28"/>
          <w:szCs w:val="20"/>
          <w:u w:val="single"/>
        </w:rPr>
        <w:t xml:space="preserve"> (до приезда «скорой помощи»)</w:t>
      </w:r>
      <w:r>
        <w:rPr>
          <w:b/>
          <w:sz w:val="28"/>
          <w:szCs w:val="20"/>
          <w:u w:val="single"/>
        </w:rPr>
        <w:t xml:space="preserve">:</w:t>
      </w:r>
      <w:r>
        <w:rPr>
          <w:sz w:val="28"/>
        </w:rPr>
      </w:r>
    </w:p>
    <w:p>
      <w:pPr>
        <w:pStyle w:val="607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Первая помощь играет решающую роль при отравлении ядовитыми грибами и растениями</w:t>
      </w:r>
      <w:r>
        <w:rPr>
          <w:sz w:val="28"/>
          <w:szCs w:val="20"/>
        </w:rPr>
      </w:r>
      <w:r>
        <w:rPr>
          <w:sz w:val="28"/>
        </w:rPr>
      </w:r>
    </w:p>
    <w:p>
      <w:pPr>
        <w:pStyle w:val="607"/>
        <w:numPr>
          <w:ilvl w:val="0"/>
          <w:numId w:val="5"/>
        </w:numPr>
        <w:ind w:left="0" w:firstLine="0"/>
        <w:jc w:val="both"/>
        <w:tabs>
          <w:tab w:val="num" w:pos="0" w:leader="none"/>
          <w:tab w:val="clear" w:pos="23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Выясните какими растениям или грибами отравился пострадавший (При отравлении волчьей ягодой, дурманом или бледной поганкой немедленно отвезите пострадавшего в больницу).</w:t>
      </w:r>
      <w:r>
        <w:rPr>
          <w:sz w:val="28"/>
        </w:rPr>
      </w:r>
    </w:p>
    <w:p>
      <w:pPr>
        <w:pStyle w:val="607"/>
        <w:numPr>
          <w:ilvl w:val="0"/>
          <w:numId w:val="5"/>
        </w:numPr>
        <w:ind w:left="0" w:firstLine="0"/>
        <w:jc w:val="both"/>
        <w:tabs>
          <w:tab w:val="num" w:pos="0" w:leader="none"/>
          <w:tab w:val="clear" w:pos="23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Немедленно начинайте промывание желудка водой, лучше слабым раствором (розового цвета) марганцовки с помощью зонда, или искусственно вызванной рвоты. В раствор полезно добавить адсорбенты: активированный уголь.</w:t>
      </w:r>
      <w:r>
        <w:rPr>
          <w:sz w:val="28"/>
          <w:szCs w:val="20"/>
        </w:rPr>
        <w:t xml:space="preserve"> (Если пострадавший находится без сознания, вызывать у него рвоту нельзя).</w:t>
      </w:r>
      <w:r>
        <w:rPr>
          <w:sz w:val="28"/>
          <w:szCs w:val="20"/>
        </w:rPr>
      </w:r>
      <w:r>
        <w:rPr>
          <w:sz w:val="28"/>
        </w:rPr>
      </w:r>
    </w:p>
    <w:p>
      <w:pPr>
        <w:pStyle w:val="607"/>
        <w:numPr>
          <w:ilvl w:val="0"/>
          <w:numId w:val="5"/>
        </w:numPr>
        <w:ind w:left="0" w:firstLine="0"/>
        <w:jc w:val="both"/>
        <w:tabs>
          <w:tab w:val="num" w:pos="0" w:leader="none"/>
          <w:tab w:val="clear" w:pos="23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Тепло укройте пострадавшего и обложите грелками.</w:t>
      </w:r>
      <w:r>
        <w:rPr>
          <w:sz w:val="28"/>
        </w:rPr>
      </w:r>
    </w:p>
    <w:p>
      <w:pPr>
        <w:pStyle w:val="607"/>
        <w:numPr>
          <w:ilvl w:val="0"/>
          <w:numId w:val="5"/>
        </w:numPr>
        <w:ind w:left="0" w:firstLine="0"/>
        <w:jc w:val="both"/>
        <w:tabs>
          <w:tab w:val="num" w:pos="0" w:leader="none"/>
          <w:tab w:val="clear" w:pos="23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Д</w:t>
      </w:r>
      <w:r>
        <w:rPr>
          <w:sz w:val="28"/>
          <w:szCs w:val="20"/>
        </w:rPr>
        <w:t xml:space="preserve">айте горячий сладкий чай, кофе.</w:t>
      </w:r>
      <w:r>
        <w:rPr>
          <w:sz w:val="28"/>
        </w:rPr>
      </w:r>
    </w:p>
    <w:p>
      <w:pPr>
        <w:pStyle w:val="607"/>
        <w:numPr>
          <w:ilvl w:val="0"/>
          <w:numId w:val="5"/>
        </w:numPr>
        <w:ind w:left="0" w:firstLine="0"/>
        <w:jc w:val="both"/>
        <w:tabs>
          <w:tab w:val="num" w:pos="0" w:leader="none"/>
          <w:tab w:val="clear" w:pos="2340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Доставьте пострадавшего в больницу.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1134" w:bottom="1134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7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7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2160" w:hanging="360"/>
        <w:tabs>
          <w:tab w:val="num" w:pos="21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4320" w:hanging="360"/>
        <w:tabs>
          <w:tab w:val="num" w:pos="43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6480" w:hanging="360"/>
        <w:tabs>
          <w:tab w:val="num" w:pos="64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7"/>
        <w:ind w:left="1620" w:hanging="360"/>
        <w:tabs>
          <w:tab w:val="num" w:pos="16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2340" w:hanging="360"/>
        <w:tabs>
          <w:tab w:val="num" w:pos="23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3060" w:hanging="360"/>
        <w:tabs>
          <w:tab w:val="num" w:pos="30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3780" w:hanging="360"/>
        <w:tabs>
          <w:tab w:val="num" w:pos="37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4500" w:hanging="360"/>
        <w:tabs>
          <w:tab w:val="num" w:pos="45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5220" w:hanging="360"/>
        <w:tabs>
          <w:tab w:val="num" w:pos="52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940" w:hanging="360"/>
        <w:tabs>
          <w:tab w:val="num" w:pos="59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6660" w:hanging="360"/>
        <w:tabs>
          <w:tab w:val="num" w:pos="66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7380" w:hanging="360"/>
        <w:tabs>
          <w:tab w:val="num" w:pos="73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2340" w:hanging="1080"/>
        <w:tabs>
          <w:tab w:val="num" w:pos="23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2340" w:hanging="360"/>
        <w:tabs>
          <w:tab w:val="num" w:pos="23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3060" w:hanging="180"/>
        <w:tabs>
          <w:tab w:val="num" w:pos="30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3780" w:hanging="360"/>
        <w:tabs>
          <w:tab w:val="num" w:pos="37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4500" w:hanging="360"/>
        <w:tabs>
          <w:tab w:val="num" w:pos="45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5220" w:hanging="180"/>
        <w:tabs>
          <w:tab w:val="num" w:pos="52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940" w:hanging="360"/>
        <w:tabs>
          <w:tab w:val="num" w:pos="59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6660" w:hanging="360"/>
        <w:tabs>
          <w:tab w:val="num" w:pos="66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7380" w:hanging="180"/>
        <w:tabs>
          <w:tab w:val="num" w:pos="73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7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2160" w:hanging="360"/>
        <w:tabs>
          <w:tab w:val="num" w:pos="21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4320" w:hanging="360"/>
        <w:tabs>
          <w:tab w:val="num" w:pos="43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6480" w:hanging="360"/>
        <w:tabs>
          <w:tab w:val="num" w:pos="64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7"/>
    <w:next w:val="60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7"/>
    <w:next w:val="60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7"/>
    <w:next w:val="60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7"/>
    <w:next w:val="60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7"/>
    <w:next w:val="60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7"/>
    <w:next w:val="60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7"/>
    <w:next w:val="60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7"/>
    <w:next w:val="60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7"/>
    <w:next w:val="60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7"/>
    <w:next w:val="60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7"/>
    <w:next w:val="60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rPr>
      <w:sz w:val="24"/>
      <w:szCs w:val="24"/>
      <w:lang w:val="ru-RU" w:bidi="ar-SA" w:eastAsia="ru-RU"/>
    </w:rPr>
  </w:style>
  <w:style w:type="paragraph" w:styleId="608">
    <w:name w:val="Заголовок 2"/>
    <w:basedOn w:val="607"/>
    <w:next w:val="607"/>
    <w:link w:val="607"/>
    <w:pPr>
      <w:jc w:val="center"/>
      <w:keepNext/>
      <w:outlineLvl w:val="1"/>
    </w:pPr>
    <w:rPr>
      <w:sz w:val="28"/>
    </w:rPr>
  </w:style>
  <w:style w:type="character" w:styleId="609">
    <w:name w:val="Основной шрифт абзаца"/>
    <w:next w:val="609"/>
    <w:link w:val="607"/>
    <w:semiHidden/>
  </w:style>
  <w:style w:type="table" w:styleId="610">
    <w:name w:val="Обычная таблица"/>
    <w:next w:val="610"/>
    <w:link w:val="607"/>
    <w:semiHidden/>
    <w:tblPr/>
  </w:style>
  <w:style w:type="numbering" w:styleId="611">
    <w:name w:val="Нет списка"/>
    <w:next w:val="611"/>
    <w:link w:val="607"/>
    <w:semiHidden/>
  </w:style>
  <w:style w:type="paragraph" w:styleId="612">
    <w:name w:val="Название"/>
    <w:basedOn w:val="607"/>
    <w:next w:val="612"/>
    <w:link w:val="607"/>
    <w:pPr>
      <w:jc w:val="center"/>
    </w:pPr>
    <w:rPr>
      <w:b/>
      <w:bCs/>
      <w:sz w:val="32"/>
    </w:rPr>
  </w:style>
  <w:style w:type="paragraph" w:styleId="613">
    <w:name w:val="Основной текст 2"/>
    <w:basedOn w:val="607"/>
    <w:next w:val="613"/>
    <w:link w:val="607"/>
    <w:pPr>
      <w:jc w:val="both"/>
    </w:pPr>
    <w:rPr>
      <w:b/>
      <w:bCs/>
      <w:sz w:val="32"/>
    </w:rPr>
  </w:style>
  <w:style w:type="character" w:styleId="803" w:default="1">
    <w:name w:val="Default Paragraph Font"/>
    <w:uiPriority w:val="1"/>
    <w:semiHidden/>
    <w:unhideWhenUsed/>
  </w:style>
  <w:style w:type="numbering" w:styleId="804" w:default="1">
    <w:name w:val="No List"/>
    <w:uiPriority w:val="99"/>
    <w:semiHidden/>
    <w:unhideWhenUsed/>
  </w:style>
  <w:style w:type="table" w:styleId="8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2024-06-13T13:27:47Z</dcterms:modified>
</cp:coreProperties>
</file>