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5"/>
        <w:pBdr/>
        <w:shd w:val="clear" w:color="auto" w:fill="ffffff" w:themeFill="background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государственного образовательного учреждения Республики Марий Эл,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находящегося в ведении Министерства спорта Республики Марий Эл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заявителя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обучающегося (поступающего)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(адрес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hd w:val="clear" w:color="auto" w:fill="ffffff" w:themeFill="background1"/>
        <w:spacing/>
        <w:ind w:left="4253"/>
        <w:jc w:val="center"/>
        <w:rPr>
          <w:szCs w:val="28"/>
        </w:rPr>
      </w:pPr>
      <w:r>
        <w:rPr>
          <w:szCs w:val="28"/>
        </w:rPr>
        <w:t xml:space="preserve">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1020"/>
        <w:pBdr/>
        <w:shd w:val="clear" w:color="auto" w:fill="ffffff" w:themeFill="background1"/>
        <w:spacing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номер страхового свидетельства обязательного пенсионного страховани</w:t>
      </w:r>
      <w:r>
        <w:rPr>
          <w:rFonts w:ascii="Times New Roman" w:hAnsi="Times New Roman" w:cs="Times New Roman"/>
          <w:sz w:val="20"/>
          <w:szCs w:val="20"/>
        </w:rPr>
        <w:t xml:space="preserve">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hd w:val="clear" w:color="auto" w:fill="ffffff" w:themeFill="background1"/>
        <w:spacing/>
        <w:ind w:left="4253"/>
        <w:jc w:val="center"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hd w:val="clear" w:color="auto" w:fill="ffffff" w:themeFill="background1"/>
        <w:spacing/>
        <w:ind w:left="4253"/>
        <w:jc w:val="center"/>
        <w:rPr/>
      </w:pPr>
      <w:r>
        <w:rPr>
          <w:szCs w:val="28"/>
        </w:rPr>
      </w:r>
      <w:r>
        <w:rPr>
          <w:szCs w:val="28"/>
        </w:rPr>
      </w:r>
    </w:p>
    <w:p>
      <w:pPr>
        <w:pStyle w:val="804"/>
        <w:pBdr/>
        <w:shd w:val="clear" w:color="auto" w:fill="ffffff" w:themeFill="background1"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  <w:br/>
        <w:t xml:space="preserve">о предоставлении дополнительной меры социальной поддержки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 w:themeFill="background1"/>
        <w:spacing/>
        <w:ind/>
        <w:rPr/>
      </w:pPr>
      <w:r/>
      <w:r/>
    </w:p>
    <w:p>
      <w:pPr>
        <w:pBdr/>
        <w:shd w:val="clear" w:color="auto" w:fill="ffffff" w:themeFill="background1"/>
        <w:spacing/>
        <w:ind/>
        <w:rPr/>
      </w:pPr>
      <w:r/>
      <w:r/>
    </w:p>
    <w:p>
      <w:pPr>
        <w:pStyle w:val="1020"/>
        <w:pBdr/>
        <w:shd w:val="clear" w:color="auto" w:fill="ffffff" w:themeFill="background1"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в соответствии с </w:t>
      </w:r>
      <w:hyperlink r:id="rId11" w:tooltip="https://internet.garant.ru/document/redirect/405561469/0" w:history="1">
        <w:r>
          <w:rPr>
            <w:rStyle w:val="1000"/>
            <w:rFonts w:ascii="Times New Roman" w:hAnsi="Times New Roman" w:cs="Times New Roman"/>
            <w:color w:val="auto"/>
            <w:sz w:val="28"/>
            <w:szCs w:val="28"/>
          </w:rPr>
          <w:t xml:space="preserve"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Марий Эл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26 октября 2022 г. № 176 «Об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Республике</w:t>
      </w:r>
      <w:r>
        <w:rPr>
          <w:rFonts w:ascii="Times New Roman" w:hAnsi="Times New Roman" w:cs="Times New Roman"/>
          <w:sz w:val="28"/>
          <w:szCs w:val="28"/>
        </w:rPr>
        <w:t xml:space="preserve"> Марий Эл дополнительных мер социальной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</w:t>
      </w:r>
      <w:r>
        <w:rPr>
          <w:rFonts w:ascii="Times New Roman" w:hAnsi="Times New Roman" w:cs="Times New Roman"/>
          <w:sz w:val="28"/>
          <w:szCs w:val="28"/>
        </w:rPr>
        <w:t xml:space="preserve">военной операции и членам их семей»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моему ребенку (мне - в случае достижения обучающимся</w:t>
      </w:r>
      <w:r>
        <w:rPr>
          <w:rFonts w:ascii="Times New Roman" w:hAnsi="Times New Roman" w:cs="Times New Roman"/>
          <w:sz w:val="28"/>
          <w:szCs w:val="28"/>
        </w:rPr>
        <w:t xml:space="preserve">/поступающим</w:t>
      </w:r>
      <w:r>
        <w:rPr>
          <w:rFonts w:ascii="Times New Roman" w:hAnsi="Times New Roman" w:cs="Times New Roman"/>
          <w:sz w:val="28"/>
          <w:szCs w:val="28"/>
        </w:rPr>
        <w:t xml:space="preserve">, явл</w:t>
      </w:r>
      <w:r>
        <w:rPr>
          <w:rFonts w:ascii="Times New Roman" w:hAnsi="Times New Roman" w:cs="Times New Roman"/>
          <w:sz w:val="28"/>
          <w:szCs w:val="28"/>
        </w:rPr>
        <w:t xml:space="preserve">яющимся членом семьи участника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военной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проживающим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еспублике Марий Эл членом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семьи сотрудника Следственного управления Следственного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комитета Российской Федерации по Республике </w:t>
      </w:r>
      <w:r>
        <w:rPr>
          <w:rFonts w:ascii="Times New Roman" w:hAnsi="Times New Roman" w:cs="Times New Roman"/>
          <w:sz w:val="28"/>
          <w:szCs w:val="28"/>
        </w:rPr>
        <w:t xml:space="preserve">Марий Эл, переведенного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постоянное место несен</w:t>
      </w:r>
      <w:r>
        <w:rPr>
          <w:rFonts w:ascii="Times New Roman" w:hAnsi="Times New Roman" w:cs="Times New Roman"/>
          <w:sz w:val="28"/>
          <w:szCs w:val="28"/>
        </w:rPr>
        <w:t xml:space="preserve">ия службы на территории Луганской Н</w:t>
      </w:r>
      <w:r>
        <w:rPr>
          <w:rFonts w:ascii="Times New Roman" w:hAnsi="Times New Roman" w:cs="Times New Roman"/>
          <w:sz w:val="28"/>
          <w:szCs w:val="28"/>
        </w:rPr>
        <w:t xml:space="preserve">ародной Республики, Донецкой Народной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Запорожской </w:t>
      </w:r>
      <w:r>
        <w:rPr>
          <w:rFonts w:ascii="Times New Roman" w:hAnsi="Times New Roman" w:cs="Times New Roman"/>
          <w:sz w:val="28"/>
          <w:szCs w:val="28"/>
        </w:rPr>
        <w:t xml:space="preserve">и Херсонской областей, совершеннолетия*),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получателя)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обучающемуся(-</w:t>
      </w:r>
      <w:r>
        <w:rPr>
          <w:rFonts w:ascii="Times New Roman" w:hAnsi="Times New Roman" w:cs="Times New Roman"/>
          <w:sz w:val="28"/>
          <w:szCs w:val="28"/>
        </w:rPr>
        <w:t xml:space="preserve">ейся</w:t>
      </w:r>
      <w:r>
        <w:rPr>
          <w:rFonts w:ascii="Times New Roman" w:hAnsi="Times New Roman" w:cs="Times New Roman"/>
          <w:sz w:val="28"/>
          <w:szCs w:val="28"/>
        </w:rPr>
        <w:t xml:space="preserve">) (поступающему(-ей) в 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 w:firstLine="709" w:left="141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(наименование образовательного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учреждения, группа)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страхового свидетельства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(поступающего) -__________________________________,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(ИНН) обучающегося (поступающего)</w:t>
      </w:r>
      <w:r>
        <w:rPr>
          <w:rFonts w:ascii="Times New Roman" w:hAnsi="Times New Roman" w:cs="Times New Roman"/>
          <w:sz w:val="28"/>
          <w:szCs w:val="28"/>
        </w:rPr>
        <w:t xml:space="preserve"> (если имеется) __________________________________, как члену семьи участника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проживающему в Республике Марий Эл члену семьи сотрудника Следственного управления Следственного комитета Российской Федерации по Республике Марий </w:t>
      </w:r>
      <w:r>
        <w:rPr>
          <w:rFonts w:ascii="Times New Roman" w:hAnsi="Times New Roman" w:cs="Times New Roman"/>
          <w:sz w:val="28"/>
          <w:szCs w:val="28"/>
        </w:rPr>
        <w:t xml:space="preserve">Эл, переведенного на постоянное место несения службы на территории Луганской Народной Республики, Донецкой Народной Республики, Запорожской и Херсонской областей (далее - участник специальной военной операции, сотрудник СУ), дополнительные меры социальной </w:t>
      </w:r>
      <w:r>
        <w:rPr>
          <w:rFonts w:ascii="Times New Roman" w:hAnsi="Times New Roman" w:cs="Times New Roman"/>
          <w:sz w:val="28"/>
          <w:szCs w:val="28"/>
        </w:rPr>
        <w:t xml:space="preserve">поддержки в виде 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запрашиваемой дополнительной меры социальной поддержки, указанной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приказе Минист</w:t>
      </w:r>
      <w:r>
        <w:rPr>
          <w:rFonts w:ascii="Times New Roman" w:hAnsi="Times New Roman" w:cs="Times New Roman"/>
          <w:sz w:val="20"/>
          <w:szCs w:val="20"/>
        </w:rPr>
        <w:t xml:space="preserve">ерства спорта Республики Марий Эл «О дополнительных мерах социальной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поддержки членам семей участников специальной военной операции,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государственными образовательными учреждениями Республики Марий Эл,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находящимися в ведении Министерства спорта Республики Марий Эл»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hd w:val="clear" w:color="auto" w:fill="ffffff" w:themeFill="background1"/>
        <w:spacing/>
        <w:ind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1020"/>
        <w:pBdr/>
        <w:shd w:val="clear" w:color="auto" w:fill="ffffff" w:themeFill="background1"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</w:t>
      </w:r>
      <w:r>
        <w:rPr>
          <w:rFonts w:ascii="Times New Roman" w:hAnsi="Times New Roman" w:cs="Times New Roman"/>
          <w:sz w:val="2"/>
          <w:szCs w:val="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наличии), дата рождения)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(степень родства,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номер страхового свидетельства обязательного пенсионного страхования)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0"/>
        <w:pBdr/>
        <w:shd w:val="clear" w:color="auto" w:fill="ffffff" w:themeFill="background1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20"/>
        </w:rPr>
      </w:pPr>
      <w:r>
        <w:rPr>
          <w:sz w:val="20"/>
        </w:rPr>
        <w:t xml:space="preserve">(сведения о документе, подтверждающем статус)</w:t>
      </w:r>
      <w:r>
        <w:rPr>
          <w:sz w:val="20"/>
        </w:rPr>
      </w:r>
      <w:r>
        <w:rPr>
          <w:sz w:val="20"/>
        </w:rPr>
      </w:r>
    </w:p>
    <w:p>
      <w:pPr>
        <w:pBdr/>
        <w:shd w:val="clear" w:color="auto" w:fill="ffffff" w:themeFill="background1"/>
        <w:spacing/>
        <w:ind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hd w:val="clear" w:color="auto" w:fill="ffffff" w:themeFill="background1"/>
        <w:spacing/>
        <w:ind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hd w:val="clear" w:color="auto" w:fill="ffffff" w:themeFill="background1"/>
        <w:spacing/>
        <w:ind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1006"/>
        <w:pBdr/>
        <w:shd w:val="clear" w:color="auto" w:fill="ffffff" w:themeFill="background1"/>
        <w:tabs>
          <w:tab w:val="left" w:leader="none" w:pos="8787"/>
          <w:tab w:val="clear" w:leader="none" w:pos="9160"/>
        </w:tabs>
        <w:spacing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pBdr/>
        <w:shd w:val="clear" w:color="auto" w:fill="ffffff" w:themeFill="background1"/>
        <w:tabs>
          <w:tab w:val="left" w:leader="none" w:pos="8787"/>
          <w:tab w:val="clear" w:leader="none" w:pos="9160"/>
        </w:tabs>
        <w:spacing/>
        <w:ind w:firstLine="851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tbl>
      <w:tblPr>
        <w:tblW w:w="9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957"/>
      </w:tblGrid>
      <w:tr>
        <w:trPr>
          <w:trHeight w:val="279"/>
        </w:trPr>
        <w:tc>
          <w:tcPr>
            <w:shd w:val="clear" w:color="auto" w:fill="auto"/>
            <w:tcBorders/>
            <w:tcW w:w="675" w:type="dxa"/>
            <w:vMerge w:val="restart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79" w:type="dxa"/>
            <w:vMerge w:val="restart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1949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shd w:val="clear" w:color="auto" w:fill="auto"/>
            <w:tcBorders/>
            <w:tcW w:w="675" w:type="dxa"/>
            <w:vMerge w:val="continue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79" w:type="dxa"/>
            <w:vMerge w:val="continue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57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379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57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379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57" w:type="dxa"/>
            <w:textDirection w:val="lrTb"/>
            <w:noWrap w:val="false"/>
          </w:tcPr>
          <w:p>
            <w:pPr>
              <w:pStyle w:val="1006"/>
              <w:pBdr/>
              <w:shd w:val="clear" w:color="auto" w:fill="ffffff" w:themeFill="background1"/>
              <w:tabs>
                <w:tab w:val="left" w:leader="none" w:pos="8787"/>
                <w:tab w:val="clear" w:leader="none" w:pos="9160"/>
              </w:tabs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hd w:val="clear" w:color="auto" w:fill="ffffff" w:themeFill="background1"/>
        <w:tabs>
          <w:tab w:val="left" w:leader="none" w:pos="8787"/>
        </w:tabs>
        <w:spacing/>
        <w:ind w:firstLine="851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1006"/>
        <w:pBdr/>
        <w:shd w:val="clear" w:color="auto" w:fill="ffffff" w:themeFill="background1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«___» ___________ 20__ г.           ________________     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pBdr/>
        <w:shd w:val="clear" w:color="auto" w:fill="ffffff" w:themeFill="background1"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(</w:t>
      </w:r>
      <w:r>
        <w:rPr>
          <w:rFonts w:ascii="Times New Roman" w:hAnsi="Times New Roman"/>
        </w:rPr>
        <w:t xml:space="preserve">подпись)   </w:t>
      </w:r>
      <w:r>
        <w:rPr>
          <w:rFonts w:ascii="Times New Roman" w:hAnsi="Times New Roman"/>
        </w:rPr>
        <w:t xml:space="preserve">                           (расшифровка)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19"/>
          <w:szCs w:val="19"/>
          <w:highlight w:val="none"/>
        </w:rPr>
      </w:pPr>
      <w:r>
        <w:rPr>
          <w:sz w:val="19"/>
          <w:szCs w:val="19"/>
        </w:rPr>
        <w:t xml:space="preserve">* - в случае подачи заявления на предоставление преимущественного права на зачисление в государственные образовательные учреждения Республики Марий Эл, находящиеся в ведении Министерства спорта Республики Марий Эл, на обучение по дополнительным образовател</w:t>
      </w:r>
      <w:r>
        <w:rPr>
          <w:sz w:val="19"/>
          <w:szCs w:val="19"/>
        </w:rPr>
        <w:t xml:space="preserve">ьным программам спортивной подготовки на основании результатов индивидуального отбора, возможна подача заявления поступающим, достигшие возраста 14 лет.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19"/>
          <w:szCs w:val="19"/>
        </w:rPr>
      </w:pPr>
      <w:r>
        <w:rPr>
          <w:sz w:val="19"/>
          <w:szCs w:val="19"/>
          <w:highlight w:val="none"/>
        </w:rPr>
      </w:r>
      <w:r>
        <w:rPr>
          <w:sz w:val="19"/>
          <w:szCs w:val="19"/>
          <w:highlight w:val="none"/>
        </w:rPr>
      </w:r>
      <w:r>
        <w:rPr>
          <w:sz w:val="19"/>
          <w:szCs w:val="19"/>
          <w:highlight w:val="none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hd w:val="clear" w:color="auto" w:fill="ffffff" w:themeFill="background1"/>
        <w:spacing/>
        <w:ind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even" r:id="rId9"/>
      <w:footnotePr/>
      <w:endnotePr/>
      <w:type w:val="nextPage"/>
      <w:pgSz w:h="16838" w:orient="portrait" w:w="11906"/>
      <w:pgMar w:top="993" w:right="1134" w:bottom="993" w:left="1985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framePr w:hAnchor="margin" w:vAnchor="text" w:wrap="around" w:xAlign="right" w:y="1"/>
      <w:pBdr/>
      <w:spacing/>
      <w:ind/>
      <w:rPr>
        <w:rStyle w:val="996"/>
      </w:rPr>
    </w:pPr>
    <w:r>
      <w:rPr>
        <w:rStyle w:val="996"/>
      </w:rPr>
      <w:fldChar w:fldCharType="begin"/>
    </w:r>
    <w:r>
      <w:rPr>
        <w:rStyle w:val="996"/>
      </w:rPr>
      <w:instrText xml:space="preserve">PAGE  </w:instrText>
    </w:r>
    <w:r>
      <w:rPr>
        <w:rStyle w:val="996"/>
      </w:rPr>
      <w:fldChar w:fldCharType="separate"/>
    </w:r>
    <w:r>
      <w:rPr>
        <w:rStyle w:val="996"/>
      </w:rPr>
      <w:t xml:space="preserve">2</w:t>
    </w:r>
    <w:r>
      <w:rPr>
        <w:rStyle w:val="996"/>
      </w:rPr>
      <w:fldChar w:fldCharType="end"/>
    </w:r>
    <w:r>
      <w:rPr>
        <w:rStyle w:val="996"/>
      </w:rPr>
    </w:r>
    <w:r>
      <w:rPr>
        <w:rStyle w:val="996"/>
      </w:rPr>
    </w:r>
  </w:p>
  <w:p>
    <w:pPr>
      <w:pStyle w:val="990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framePr w:hAnchor="margin" w:vAnchor="text" w:wrap="around" w:xAlign="right" w:y="1"/>
      <w:pBdr/>
      <w:spacing/>
      <w:ind/>
      <w:rPr>
        <w:rStyle w:val="996"/>
      </w:rPr>
    </w:pPr>
    <w:r>
      <w:rPr>
        <w:rStyle w:val="996"/>
      </w:rPr>
      <w:fldChar w:fldCharType="begin"/>
    </w:r>
    <w:r>
      <w:rPr>
        <w:rStyle w:val="996"/>
      </w:rPr>
      <w:instrText xml:space="preserve">PAGE  </w:instrText>
    </w:r>
    <w:r>
      <w:rPr>
        <w:rStyle w:val="996"/>
      </w:rPr>
      <w:fldChar w:fldCharType="end"/>
    </w:r>
    <w:r>
      <w:rPr>
        <w:rStyle w:val="996"/>
      </w:rPr>
    </w:r>
    <w:r>
      <w:rPr>
        <w:rStyle w:val="996"/>
      </w:rPr>
    </w:r>
  </w:p>
  <w:p>
    <w:pPr>
      <w:pStyle w:val="990"/>
      <w:pBdr/>
      <w:spacing/>
      <w:ind w:right="360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2 Char"/>
    <w:basedOn w:val="813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1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2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3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>
    <w:name w:val="Title Char"/>
    <w:basedOn w:val="813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>
    <w:name w:val="Subtitle Char"/>
    <w:basedOn w:val="813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>
    <w:name w:val="Quote Char"/>
    <w:basedOn w:val="813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Intense Quote Char"/>
    <w:basedOn w:val="813"/>
    <w:link w:val="9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1">
    <w:name w:val="Footnote Text Char"/>
    <w:basedOn w:val="813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802">
    <w:name w:val="Endnote Text Char"/>
    <w:basedOn w:val="813"/>
    <w:link w:val="970"/>
    <w:uiPriority w:val="99"/>
    <w:semiHidden/>
    <w:pPr>
      <w:pBdr/>
      <w:spacing/>
      <w:ind/>
    </w:pPr>
    <w:rPr>
      <w:sz w:val="20"/>
      <w:szCs w:val="20"/>
    </w:rPr>
  </w:style>
  <w:style w:type="paragraph" w:styleId="80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04">
    <w:name w:val="Heading 1"/>
    <w:basedOn w:val="803"/>
    <w:next w:val="803"/>
    <w:link w:val="986"/>
    <w:qFormat/>
    <w:pPr>
      <w:keepNext w:val="true"/>
      <w:pBdr/>
      <w:spacing/>
      <w:ind/>
      <w:jc w:val="center"/>
      <w:outlineLvl w:val="0"/>
    </w:pPr>
    <w:rPr>
      <w:b/>
      <w:sz w:val="48"/>
    </w:rPr>
  </w:style>
  <w:style w:type="paragraph" w:styleId="805">
    <w:name w:val="Heading 2"/>
    <w:basedOn w:val="803"/>
    <w:next w:val="803"/>
    <w:link w:val="9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6">
    <w:name w:val="Heading 3"/>
    <w:basedOn w:val="803"/>
    <w:next w:val="803"/>
    <w:link w:val="1021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07">
    <w:name w:val="Heading 4"/>
    <w:basedOn w:val="803"/>
    <w:next w:val="803"/>
    <w:link w:val="9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8">
    <w:name w:val="Heading 5"/>
    <w:basedOn w:val="803"/>
    <w:next w:val="803"/>
    <w:link w:val="9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9">
    <w:name w:val="Heading 6"/>
    <w:basedOn w:val="803"/>
    <w:next w:val="803"/>
    <w:link w:val="94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>
    <w:name w:val="Heading 7"/>
    <w:basedOn w:val="803"/>
    <w:next w:val="803"/>
    <w:link w:val="94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>
    <w:name w:val="Heading 8"/>
    <w:basedOn w:val="803"/>
    <w:next w:val="803"/>
    <w:link w:val="94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>
    <w:name w:val="Heading 9"/>
    <w:basedOn w:val="803"/>
    <w:next w:val="803"/>
    <w:link w:val="94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table" w:styleId="816" w:customStyle="1">
    <w:name w:val="Table Grid Light"/>
    <w:basedOn w:val="8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8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81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 w:customStyle="1">
    <w:name w:val="Heading 1 Char"/>
    <w:basedOn w:val="8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42" w:customStyle="1">
    <w:name w:val="Заголовок 2 Знак"/>
    <w:basedOn w:val="813"/>
    <w:link w:val="80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43" w:customStyle="1">
    <w:name w:val="Heading 3 Char"/>
    <w:basedOn w:val="8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44" w:customStyle="1">
    <w:name w:val="Заголовок 4 Знак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45" w:customStyle="1">
    <w:name w:val="Заголовок 5 Знак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46" w:customStyle="1">
    <w:name w:val="Заголовок 6 Знак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7" w:customStyle="1">
    <w:name w:val="Заголовок 7 Знак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8" w:customStyle="1">
    <w:name w:val="Заголовок 8 Знак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9" w:customStyle="1">
    <w:name w:val="Заголовок 9 Знак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0">
    <w:name w:val="Title"/>
    <w:basedOn w:val="803"/>
    <w:next w:val="803"/>
    <w:link w:val="95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1" w:customStyle="1">
    <w:name w:val="Заголовок Знак"/>
    <w:basedOn w:val="813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2">
    <w:name w:val="Subtitle"/>
    <w:basedOn w:val="803"/>
    <w:next w:val="803"/>
    <w:link w:val="9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Cs w:val="28"/>
    </w:rPr>
  </w:style>
  <w:style w:type="character" w:styleId="953" w:customStyle="1">
    <w:name w:val="Подзаголовок Знак"/>
    <w:basedOn w:val="813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4">
    <w:name w:val="Quote"/>
    <w:basedOn w:val="803"/>
    <w:next w:val="803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 w:customStyle="1">
    <w:name w:val="Цитата 2 Знак"/>
    <w:basedOn w:val="813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6">
    <w:name w:val="Intense Emphasis"/>
    <w:basedOn w:val="8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57">
    <w:name w:val="Intense Quote"/>
    <w:basedOn w:val="803"/>
    <w:next w:val="803"/>
    <w:link w:val="95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58" w:customStyle="1">
    <w:name w:val="Выделенная цитата Знак"/>
    <w:basedOn w:val="813"/>
    <w:link w:val="95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59">
    <w:name w:val="Intense Reference"/>
    <w:basedOn w:val="8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60">
    <w:name w:val="No Spacing"/>
    <w:basedOn w:val="803"/>
    <w:uiPriority w:val="1"/>
    <w:qFormat/>
    <w:pPr>
      <w:pBdr/>
      <w:spacing/>
      <w:ind/>
    </w:pPr>
  </w:style>
  <w:style w:type="character" w:styleId="961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2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3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4" w:customStyle="1">
    <w:name w:val="Header Char"/>
    <w:basedOn w:val="813"/>
    <w:uiPriority w:val="99"/>
    <w:pPr>
      <w:pBdr/>
      <w:spacing/>
      <w:ind/>
    </w:pPr>
  </w:style>
  <w:style w:type="character" w:styleId="965" w:customStyle="1">
    <w:name w:val="Footer Char"/>
    <w:basedOn w:val="813"/>
    <w:uiPriority w:val="99"/>
    <w:pPr>
      <w:pBdr/>
      <w:spacing/>
      <w:ind/>
    </w:pPr>
  </w:style>
  <w:style w:type="paragraph" w:styleId="966">
    <w:name w:val="Caption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67">
    <w:name w:val="footnote text"/>
    <w:basedOn w:val="803"/>
    <w:link w:val="968"/>
    <w:uiPriority w:val="99"/>
    <w:semiHidden/>
    <w:unhideWhenUsed/>
    <w:pPr>
      <w:pBdr/>
      <w:spacing/>
      <w:ind/>
    </w:pPr>
    <w:rPr>
      <w:sz w:val="20"/>
    </w:rPr>
  </w:style>
  <w:style w:type="character" w:styleId="968" w:customStyle="1">
    <w:name w:val="Текст сноски Знак"/>
    <w:basedOn w:val="813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endnote text"/>
    <w:basedOn w:val="803"/>
    <w:link w:val="971"/>
    <w:uiPriority w:val="99"/>
    <w:semiHidden/>
    <w:unhideWhenUsed/>
    <w:pPr>
      <w:pBdr/>
      <w:spacing/>
      <w:ind/>
    </w:pPr>
    <w:rPr>
      <w:sz w:val="20"/>
    </w:rPr>
  </w:style>
  <w:style w:type="character" w:styleId="971" w:customStyle="1">
    <w:name w:val="Текст концевой сноски Знак"/>
    <w:basedOn w:val="813"/>
    <w:link w:val="970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973">
    <w:name w:val="FollowedHyperlink"/>
    <w:basedOn w:val="8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74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975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976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977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978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979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980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981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982">
    <w:name w:val="toc 9"/>
    <w:basedOn w:val="803"/>
    <w:next w:val="803"/>
    <w:uiPriority w:val="39"/>
    <w:unhideWhenUsed/>
    <w:pPr>
      <w:pBdr/>
      <w:spacing w:after="100"/>
      <w:ind w:left="1760"/>
    </w:pPr>
  </w:style>
  <w:style w:type="character" w:styleId="983">
    <w:name w:val="Placeholder Text"/>
    <w:basedOn w:val="813"/>
    <w:uiPriority w:val="99"/>
    <w:semiHidden/>
    <w:pPr>
      <w:pBdr/>
      <w:spacing/>
      <w:ind/>
    </w:pPr>
    <w:rPr>
      <w:color w:val="666666"/>
    </w:rPr>
  </w:style>
  <w:style w:type="paragraph" w:styleId="984">
    <w:name w:val="TOC Heading"/>
    <w:uiPriority w:val="39"/>
    <w:unhideWhenUsed/>
    <w:pPr>
      <w:pBdr/>
      <w:spacing/>
      <w:ind/>
    </w:pPr>
  </w:style>
  <w:style w:type="paragraph" w:styleId="985">
    <w:name w:val="table of figures"/>
    <w:basedOn w:val="803"/>
    <w:next w:val="803"/>
    <w:uiPriority w:val="99"/>
    <w:unhideWhenUsed/>
    <w:pPr>
      <w:pBdr/>
      <w:spacing/>
      <w:ind/>
    </w:pPr>
  </w:style>
  <w:style w:type="character" w:styleId="986" w:customStyle="1">
    <w:name w:val="Заголовок 1 Знак"/>
    <w:basedOn w:val="813"/>
    <w:link w:val="804"/>
    <w:pPr>
      <w:pBdr/>
      <w:spacing/>
      <w:ind/>
    </w:pPr>
    <w:rPr>
      <w:rFonts w:ascii="Times New Roman" w:hAnsi="Times New Roman" w:eastAsia="Times New Roman" w:cs="Times New Roman"/>
      <w:b/>
      <w:sz w:val="48"/>
      <w:szCs w:val="20"/>
      <w:lang w:eastAsia="ru-RU"/>
    </w:rPr>
  </w:style>
  <w:style w:type="paragraph" w:styleId="987">
    <w:name w:val="Normal (Web)"/>
    <w:basedOn w:val="803"/>
    <w:link w:val="988"/>
    <w:pPr>
      <w:pBdr/>
      <w:spacing w:after="84" w:before="84"/>
      <w:ind/>
    </w:pPr>
    <w:rPr>
      <w:rFonts w:ascii="Tahoma" w:hAnsi="Tahoma" w:cs="Tahoma"/>
      <w:sz w:val="24"/>
      <w:szCs w:val="24"/>
    </w:rPr>
  </w:style>
  <w:style w:type="character" w:styleId="988" w:customStyle="1">
    <w:name w:val="Обычный (Интернет) Знак"/>
    <w:link w:val="987"/>
    <w:pPr>
      <w:pBdr/>
      <w:spacing/>
      <w:ind/>
    </w:pPr>
    <w:rPr>
      <w:rFonts w:ascii="Tahoma" w:hAnsi="Tahoma" w:eastAsia="Times New Roman" w:cs="Tahoma"/>
      <w:sz w:val="24"/>
      <w:szCs w:val="24"/>
      <w:lang w:eastAsia="ru-RU"/>
    </w:rPr>
  </w:style>
  <w:style w:type="character" w:styleId="989">
    <w:name w:val="Strong"/>
    <w:uiPriority w:val="22"/>
    <w:qFormat/>
    <w:pPr>
      <w:pBdr/>
      <w:spacing/>
      <w:ind/>
    </w:pPr>
    <w:rPr>
      <w:b/>
      <w:bCs/>
    </w:rPr>
  </w:style>
  <w:style w:type="paragraph" w:styleId="990">
    <w:name w:val="Header"/>
    <w:basedOn w:val="803"/>
    <w:link w:val="99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1" w:customStyle="1">
    <w:name w:val="Верхний колонтитул Знак"/>
    <w:basedOn w:val="813"/>
    <w:link w:val="990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2">
    <w:name w:val="Footer"/>
    <w:basedOn w:val="803"/>
    <w:link w:val="99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3" w:customStyle="1">
    <w:name w:val="Нижний колонтитул Знак"/>
    <w:basedOn w:val="813"/>
    <w:link w:val="992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4" w:customStyle="1">
    <w:name w:val="ConsPlusNormal"/>
    <w:link w:val="1018"/>
    <w:pPr>
      <w:widowControl w:val="false"/>
      <w:pBdr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995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996">
    <w:name w:val="page number"/>
    <w:basedOn w:val="813"/>
    <w:pPr>
      <w:pBdr/>
      <w:spacing/>
      <w:ind/>
    </w:pPr>
  </w:style>
  <w:style w:type="paragraph" w:styleId="997" w:customStyle="1">
    <w:name w:val="ConsTitle"/>
    <w:pPr>
      <w:widowControl w:val="false"/>
      <w:pBdr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98" w:customStyle="1">
    <w:name w:val="s_1"/>
    <w:basedOn w:val="803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99" w:customStyle="1">
    <w:name w:val="s_10"/>
    <w:pPr>
      <w:pBdr/>
      <w:spacing/>
      <w:ind/>
    </w:pPr>
  </w:style>
  <w:style w:type="character" w:styleId="1000" w:customStyle="1">
    <w:name w:val="Гипертекстовая ссылка"/>
    <w:uiPriority w:val="99"/>
    <w:pPr>
      <w:pBdr/>
      <w:spacing/>
      <w:ind/>
    </w:pPr>
    <w:rPr>
      <w:color w:val="008000"/>
    </w:rPr>
  </w:style>
  <w:style w:type="paragraph" w:styleId="1001">
    <w:name w:val="Balloon Text"/>
    <w:basedOn w:val="803"/>
    <w:link w:val="100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2" w:customStyle="1">
    <w:name w:val="Текст выноски Знак"/>
    <w:basedOn w:val="813"/>
    <w:link w:val="100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03" w:customStyle="1">
    <w:name w:val="Нормальный (таблица)"/>
    <w:basedOn w:val="803"/>
    <w:next w:val="803"/>
    <w:uiPriority w:val="99"/>
    <w:pPr>
      <w:widowControl w:val="false"/>
      <w:pBdr/>
      <w:spacing/>
      <w:ind/>
      <w:jc w:val="both"/>
    </w:pPr>
    <w:rPr>
      <w:rFonts w:ascii="Arial" w:hAnsi="Arial" w:cs="Arial" w:eastAsiaTheme="minorEastAsia"/>
      <w:sz w:val="26"/>
      <w:szCs w:val="26"/>
    </w:rPr>
  </w:style>
  <w:style w:type="paragraph" w:styleId="1004" w:customStyle="1">
    <w:name w:val="Прижатый влево"/>
    <w:basedOn w:val="803"/>
    <w:next w:val="803"/>
    <w:uiPriority w:val="99"/>
    <w:pPr>
      <w:widowControl w:val="false"/>
      <w:pBdr/>
      <w:spacing/>
      <w:ind/>
    </w:pPr>
    <w:rPr>
      <w:rFonts w:ascii="Arial" w:hAnsi="Arial" w:cs="Arial" w:eastAsiaTheme="minorEastAsia"/>
      <w:sz w:val="26"/>
      <w:szCs w:val="26"/>
    </w:rPr>
  </w:style>
  <w:style w:type="paragraph" w:styleId="1005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6">
    <w:name w:val="HTML Preformatted"/>
    <w:basedOn w:val="803"/>
    <w:link w:val="1007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</w:rPr>
  </w:style>
  <w:style w:type="character" w:styleId="1007" w:customStyle="1">
    <w:name w:val="Стандартный HTML Знак"/>
    <w:basedOn w:val="813"/>
    <w:link w:val="1006"/>
    <w:uiPriority w:val="99"/>
    <w:pPr>
      <w:pBdr/>
      <w:spacing/>
      <w:ind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08" w:customStyle="1">
    <w:name w:val="s_16"/>
    <w:basedOn w:val="803"/>
    <w:pPr>
      <w:pBdr/>
      <w:spacing w:after="100" w:afterAutospacing="1" w:before="100" w:beforeAutospacing="1"/>
      <w:ind/>
    </w:pPr>
    <w:rPr>
      <w:sz w:val="24"/>
      <w:szCs w:val="24"/>
    </w:rPr>
  </w:style>
  <w:style w:type="table" w:styleId="1009">
    <w:name w:val="Table Grid"/>
    <w:basedOn w:val="81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0">
    <w:name w:val="Emphasis"/>
    <w:basedOn w:val="813"/>
    <w:uiPriority w:val="20"/>
    <w:qFormat/>
    <w:pPr>
      <w:pBdr/>
      <w:spacing/>
      <w:ind/>
    </w:pPr>
    <w:rPr>
      <w:i/>
      <w:iCs/>
    </w:rPr>
  </w:style>
  <w:style w:type="paragraph" w:styleId="1011" w:customStyle="1">
    <w:name w:val="s_22"/>
    <w:basedOn w:val="803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1012">
    <w:name w:val="List Paragraph"/>
    <w:basedOn w:val="803"/>
    <w:uiPriority w:val="34"/>
    <w:qFormat/>
    <w:pPr>
      <w:pBdr/>
      <w:spacing/>
      <w:ind w:left="720"/>
      <w:contextualSpacing w:val="true"/>
    </w:pPr>
  </w:style>
  <w:style w:type="paragraph" w:styleId="1013">
    <w:name w:val="Body Text"/>
    <w:basedOn w:val="803"/>
    <w:link w:val="1014"/>
    <w:pPr>
      <w:pBdr/>
      <w:spacing w:after="120"/>
      <w:ind/>
    </w:pPr>
    <w:rPr>
      <w:sz w:val="24"/>
      <w:szCs w:val="24"/>
    </w:rPr>
  </w:style>
  <w:style w:type="character" w:styleId="1014" w:customStyle="1">
    <w:name w:val="Основной текст Знак"/>
    <w:basedOn w:val="813"/>
    <w:link w:val="1013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>
    <w:name w:val="Body Text Indent 2"/>
    <w:basedOn w:val="803"/>
    <w:link w:val="1016"/>
    <w:pPr>
      <w:pBdr/>
      <w:spacing w:after="120" w:line="480" w:lineRule="auto"/>
      <w:ind w:left="283"/>
    </w:pPr>
    <w:rPr>
      <w:sz w:val="24"/>
      <w:szCs w:val="24"/>
    </w:rPr>
  </w:style>
  <w:style w:type="character" w:styleId="1016" w:customStyle="1">
    <w:name w:val="Основной текст с отступом 2 Знак"/>
    <w:basedOn w:val="813"/>
    <w:link w:val="101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ConsPlusTitle"/>
    <w:pPr>
      <w:pBdr/>
      <w:spacing w:after="0" w:line="240" w:lineRule="auto"/>
      <w:ind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1018" w:customStyle="1">
    <w:name w:val="ConsPlusNormal Знак"/>
    <w:link w:val="994"/>
    <w:pPr>
      <w:pBdr/>
      <w:spacing/>
      <w:ind/>
    </w:pPr>
    <w:rPr>
      <w:rFonts w:ascii="Arial" w:hAnsi="Arial" w:eastAsia="Times New Roman" w:cs="Arial"/>
      <w:sz w:val="20"/>
      <w:szCs w:val="20"/>
      <w:lang w:eastAsia="ru-RU"/>
    </w:rPr>
  </w:style>
  <w:style w:type="character" w:styleId="1019" w:customStyle="1">
    <w:name w:val="Цветовое выделение"/>
    <w:pPr>
      <w:pBdr/>
      <w:spacing/>
      <w:ind/>
    </w:pPr>
    <w:rPr>
      <w:b/>
      <w:bCs/>
      <w:color w:val="000080"/>
    </w:rPr>
  </w:style>
  <w:style w:type="paragraph" w:styleId="1020" w:customStyle="1">
    <w:name w:val="Таблицы (моноширинный)"/>
    <w:basedOn w:val="803"/>
    <w:next w:val="803"/>
    <w:uiPriority w:val="99"/>
    <w:pPr>
      <w:widowControl w:val="false"/>
      <w:pBdr/>
      <w:spacing/>
      <w:ind/>
    </w:pPr>
    <w:rPr>
      <w:rFonts w:ascii="Courier New" w:hAnsi="Courier New" w:cs="Courier New" w:eastAsiaTheme="minorEastAsia"/>
      <w:sz w:val="24"/>
      <w:szCs w:val="24"/>
    </w:rPr>
  </w:style>
  <w:style w:type="character" w:styleId="1021" w:customStyle="1">
    <w:name w:val="Заголовок 3 Знак"/>
    <w:basedOn w:val="813"/>
    <w:link w:val="80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document/redirect/405561469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7947-C5A1-4A46-9A73-E967446B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2025-12-28T08:28:00Z</dcterms:created>
  <dcterms:modified xsi:type="dcterms:W3CDTF">2026-01-22T06:28:29Z</dcterms:modified>
</cp:coreProperties>
</file>